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929F5" w14:textId="77777777" w:rsidR="008B686A" w:rsidRPr="001A1E96" w:rsidRDefault="008B686A" w:rsidP="008B686A">
      <w:pPr>
        <w:pStyle w:val="BodyText"/>
        <w:spacing w:before="157"/>
        <w:rPr>
          <w:sz w:val="24"/>
          <w:szCs w:val="24"/>
        </w:rPr>
      </w:pPr>
    </w:p>
    <w:p w14:paraId="595B856D" w14:textId="26B099C9" w:rsidR="008B686A" w:rsidRPr="001A1E96" w:rsidRDefault="008B686A" w:rsidP="008B686A">
      <w:pPr>
        <w:pStyle w:val="Heading1"/>
        <w:spacing w:before="1"/>
        <w:ind w:left="0" w:right="84"/>
        <w:jc w:val="center"/>
        <w:rPr>
          <w:spacing w:val="-2"/>
          <w:sz w:val="24"/>
          <w:szCs w:val="24"/>
        </w:rPr>
      </w:pPr>
      <w:bookmarkStart w:id="0" w:name="PROTECTION_AND_PERMANENCY_MEMORANDUM,_24"/>
      <w:bookmarkEnd w:id="0"/>
      <w:r w:rsidRPr="001A1E96">
        <w:rPr>
          <w:spacing w:val="-2"/>
          <w:sz w:val="24"/>
          <w:szCs w:val="24"/>
        </w:rPr>
        <w:t>PROTECTION</w:t>
      </w:r>
      <w:r w:rsidRPr="001A1E96">
        <w:rPr>
          <w:spacing w:val="-18"/>
          <w:sz w:val="24"/>
          <w:szCs w:val="24"/>
        </w:rPr>
        <w:t xml:space="preserve"> </w:t>
      </w:r>
      <w:r w:rsidRPr="001A1E96">
        <w:rPr>
          <w:spacing w:val="-2"/>
          <w:sz w:val="24"/>
          <w:szCs w:val="24"/>
        </w:rPr>
        <w:t>AND</w:t>
      </w:r>
      <w:r w:rsidRPr="001A1E96">
        <w:rPr>
          <w:spacing w:val="-18"/>
          <w:sz w:val="24"/>
          <w:szCs w:val="24"/>
        </w:rPr>
        <w:t xml:space="preserve"> </w:t>
      </w:r>
      <w:r w:rsidRPr="001A1E96">
        <w:rPr>
          <w:spacing w:val="-2"/>
          <w:sz w:val="24"/>
          <w:szCs w:val="24"/>
        </w:rPr>
        <w:t>PERMANENCY</w:t>
      </w:r>
      <w:r w:rsidRPr="001A1E96">
        <w:rPr>
          <w:spacing w:val="-17"/>
          <w:sz w:val="24"/>
          <w:szCs w:val="24"/>
        </w:rPr>
        <w:t xml:space="preserve"> </w:t>
      </w:r>
      <w:r w:rsidRPr="001A1E96">
        <w:rPr>
          <w:spacing w:val="-2"/>
          <w:sz w:val="24"/>
          <w:szCs w:val="24"/>
        </w:rPr>
        <w:t>MEMORANDUM,</w:t>
      </w:r>
      <w:r w:rsidRPr="001A1E96">
        <w:rPr>
          <w:spacing w:val="-18"/>
          <w:sz w:val="24"/>
          <w:szCs w:val="24"/>
        </w:rPr>
        <w:t xml:space="preserve"> </w:t>
      </w:r>
      <w:r w:rsidRPr="001A1E96">
        <w:rPr>
          <w:spacing w:val="-2"/>
          <w:sz w:val="24"/>
          <w:szCs w:val="24"/>
        </w:rPr>
        <w:t>2</w:t>
      </w:r>
      <w:r w:rsidR="0011052B" w:rsidRPr="001A1E96">
        <w:rPr>
          <w:spacing w:val="-2"/>
          <w:sz w:val="24"/>
          <w:szCs w:val="24"/>
        </w:rPr>
        <w:t>6-0</w:t>
      </w:r>
      <w:r w:rsidR="008A310A">
        <w:rPr>
          <w:spacing w:val="-2"/>
          <w:sz w:val="24"/>
          <w:szCs w:val="24"/>
        </w:rPr>
        <w:t>9</w:t>
      </w:r>
    </w:p>
    <w:p w14:paraId="757EBE3E" w14:textId="77777777" w:rsidR="00150BD0" w:rsidRPr="001A1E96" w:rsidRDefault="00150BD0" w:rsidP="008B686A">
      <w:pPr>
        <w:pStyle w:val="Heading1"/>
        <w:spacing w:before="1"/>
        <w:ind w:left="0" w:right="84"/>
        <w:jc w:val="center"/>
        <w:rPr>
          <w:sz w:val="24"/>
          <w:szCs w:val="24"/>
        </w:rPr>
      </w:pPr>
    </w:p>
    <w:p w14:paraId="27700838" w14:textId="77777777" w:rsidR="00150BD0" w:rsidRPr="001A1E96" w:rsidRDefault="008B686A" w:rsidP="00150BD0">
      <w:pPr>
        <w:pStyle w:val="BodyText"/>
        <w:tabs>
          <w:tab w:val="left" w:pos="1561"/>
        </w:tabs>
        <w:rPr>
          <w:bCs/>
          <w:sz w:val="24"/>
          <w:szCs w:val="24"/>
        </w:rPr>
      </w:pPr>
      <w:r w:rsidRPr="001A1E96">
        <w:rPr>
          <w:b/>
          <w:spacing w:val="-5"/>
          <w:sz w:val="24"/>
          <w:szCs w:val="24"/>
        </w:rPr>
        <w:t>TO:</w:t>
      </w:r>
      <w:r w:rsidR="00150BD0" w:rsidRPr="001A1E96">
        <w:rPr>
          <w:b/>
          <w:sz w:val="24"/>
          <w:szCs w:val="24"/>
        </w:rPr>
        <w:tab/>
      </w:r>
      <w:r w:rsidR="00150BD0" w:rsidRPr="001A1E96">
        <w:rPr>
          <w:bCs/>
          <w:sz w:val="24"/>
          <w:szCs w:val="24"/>
        </w:rPr>
        <w:t>Service Region Administrators</w:t>
      </w:r>
    </w:p>
    <w:p w14:paraId="56995ACC" w14:textId="431AA1D3" w:rsidR="00150BD0" w:rsidRPr="001A1E96" w:rsidRDefault="00150BD0" w:rsidP="00150BD0">
      <w:pPr>
        <w:pStyle w:val="BodyText"/>
        <w:tabs>
          <w:tab w:val="left" w:pos="1561"/>
        </w:tabs>
        <w:rPr>
          <w:bCs/>
          <w:sz w:val="24"/>
          <w:szCs w:val="24"/>
        </w:rPr>
      </w:pPr>
      <w:r w:rsidRPr="001A1E96">
        <w:rPr>
          <w:bCs/>
          <w:sz w:val="24"/>
          <w:szCs w:val="24"/>
        </w:rPr>
        <w:tab/>
        <w:t>Service Region Administrator Associates</w:t>
      </w:r>
    </w:p>
    <w:p w14:paraId="0A7284BE" w14:textId="01814F32" w:rsidR="00150BD0" w:rsidRPr="001A1E96" w:rsidRDefault="00150BD0" w:rsidP="00150BD0">
      <w:pPr>
        <w:pStyle w:val="BodyText"/>
        <w:tabs>
          <w:tab w:val="left" w:pos="1561"/>
        </w:tabs>
        <w:rPr>
          <w:bCs/>
          <w:sz w:val="24"/>
          <w:szCs w:val="24"/>
        </w:rPr>
      </w:pPr>
      <w:r w:rsidRPr="001A1E96">
        <w:rPr>
          <w:bCs/>
          <w:sz w:val="24"/>
          <w:szCs w:val="24"/>
        </w:rPr>
        <w:tab/>
        <w:t>Service Region Clinical Associates</w:t>
      </w:r>
    </w:p>
    <w:p w14:paraId="09C8E02A" w14:textId="64A25929" w:rsidR="00150BD0" w:rsidRPr="001A1E96" w:rsidRDefault="00150BD0" w:rsidP="00150BD0">
      <w:pPr>
        <w:pStyle w:val="BodyText"/>
        <w:tabs>
          <w:tab w:val="left" w:pos="1561"/>
        </w:tabs>
        <w:rPr>
          <w:bCs/>
          <w:sz w:val="24"/>
          <w:szCs w:val="24"/>
        </w:rPr>
      </w:pPr>
      <w:r w:rsidRPr="001A1E96">
        <w:rPr>
          <w:bCs/>
          <w:sz w:val="24"/>
          <w:szCs w:val="24"/>
        </w:rPr>
        <w:tab/>
        <w:t>Regional Program Specialists</w:t>
      </w:r>
    </w:p>
    <w:p w14:paraId="0A9F5193" w14:textId="6000C9FB" w:rsidR="00150BD0" w:rsidRPr="001A1E96" w:rsidRDefault="00150BD0" w:rsidP="00150BD0">
      <w:pPr>
        <w:pStyle w:val="BodyText"/>
        <w:tabs>
          <w:tab w:val="left" w:pos="1561"/>
        </w:tabs>
        <w:rPr>
          <w:bCs/>
          <w:sz w:val="24"/>
          <w:szCs w:val="24"/>
        </w:rPr>
      </w:pPr>
      <w:r w:rsidRPr="001A1E96">
        <w:rPr>
          <w:bCs/>
          <w:sz w:val="24"/>
          <w:szCs w:val="24"/>
        </w:rPr>
        <w:tab/>
        <w:t>Family Services Office Supervisors</w:t>
      </w:r>
    </w:p>
    <w:p w14:paraId="65546643" w14:textId="77777777" w:rsidR="00847F97" w:rsidRPr="001A1E96" w:rsidRDefault="00847F97" w:rsidP="00150BD0">
      <w:pPr>
        <w:pStyle w:val="BodyText"/>
        <w:tabs>
          <w:tab w:val="left" w:pos="1561"/>
        </w:tabs>
        <w:rPr>
          <w:bCs/>
          <w:sz w:val="24"/>
          <w:szCs w:val="24"/>
        </w:rPr>
      </w:pPr>
    </w:p>
    <w:p w14:paraId="782472CF" w14:textId="71B4847D" w:rsidR="00847F97" w:rsidRPr="001A1E96" w:rsidRDefault="00847F97" w:rsidP="00150BD0">
      <w:pPr>
        <w:pStyle w:val="BodyText"/>
        <w:tabs>
          <w:tab w:val="left" w:pos="1561"/>
        </w:tabs>
        <w:rPr>
          <w:bCs/>
          <w:sz w:val="24"/>
          <w:szCs w:val="24"/>
        </w:rPr>
      </w:pPr>
      <w:r w:rsidRPr="001A1E96">
        <w:rPr>
          <w:b/>
          <w:sz w:val="24"/>
          <w:szCs w:val="24"/>
        </w:rPr>
        <w:t>FROM:</w:t>
      </w:r>
      <w:r w:rsidRPr="001A1E96">
        <w:rPr>
          <w:bCs/>
          <w:sz w:val="24"/>
          <w:szCs w:val="24"/>
        </w:rPr>
        <w:tab/>
      </w:r>
      <w:r w:rsidR="00C56DDB">
        <w:rPr>
          <w:bCs/>
          <w:sz w:val="24"/>
          <w:szCs w:val="24"/>
        </w:rPr>
        <w:t>Kelli Root</w:t>
      </w:r>
      <w:r w:rsidR="004C127E" w:rsidRPr="001A1E96">
        <w:rPr>
          <w:bCs/>
          <w:sz w:val="24"/>
          <w:szCs w:val="24"/>
        </w:rPr>
        <w:t>, Assistant Director II</w:t>
      </w:r>
    </w:p>
    <w:p w14:paraId="6B432EAE" w14:textId="6177952F" w:rsidR="00BC5ABC" w:rsidRPr="001A1E96" w:rsidRDefault="00BC5ABC" w:rsidP="00150BD0">
      <w:pPr>
        <w:pStyle w:val="BodyText"/>
        <w:tabs>
          <w:tab w:val="left" w:pos="1561"/>
        </w:tabs>
        <w:rPr>
          <w:bCs/>
          <w:sz w:val="24"/>
          <w:szCs w:val="24"/>
        </w:rPr>
      </w:pPr>
      <w:r w:rsidRPr="001A1E96">
        <w:rPr>
          <w:bCs/>
          <w:sz w:val="24"/>
          <w:szCs w:val="24"/>
        </w:rPr>
        <w:tab/>
        <w:t>Division of Protection and Permanency</w:t>
      </w:r>
    </w:p>
    <w:p w14:paraId="04CF61CE" w14:textId="22E7DAC7" w:rsidR="00847F97" w:rsidRPr="001A1E96" w:rsidRDefault="00847F97" w:rsidP="00150BD0">
      <w:pPr>
        <w:pStyle w:val="BodyText"/>
        <w:tabs>
          <w:tab w:val="left" w:pos="1561"/>
        </w:tabs>
        <w:rPr>
          <w:bCs/>
          <w:sz w:val="24"/>
          <w:szCs w:val="24"/>
        </w:rPr>
      </w:pPr>
      <w:r w:rsidRPr="001A1E96">
        <w:rPr>
          <w:bCs/>
          <w:sz w:val="24"/>
          <w:szCs w:val="24"/>
        </w:rPr>
        <w:tab/>
      </w:r>
    </w:p>
    <w:p w14:paraId="06A9ABF6" w14:textId="4E4CDF2B" w:rsidR="00847F97" w:rsidRPr="001A1E96" w:rsidRDefault="00847F97" w:rsidP="00150BD0">
      <w:pPr>
        <w:pStyle w:val="BodyText"/>
        <w:tabs>
          <w:tab w:val="left" w:pos="1561"/>
        </w:tabs>
        <w:rPr>
          <w:bCs/>
          <w:sz w:val="24"/>
          <w:szCs w:val="24"/>
        </w:rPr>
      </w:pPr>
      <w:r w:rsidRPr="001A1E96">
        <w:rPr>
          <w:b/>
          <w:sz w:val="24"/>
          <w:szCs w:val="24"/>
        </w:rPr>
        <w:t>DATE:</w:t>
      </w:r>
      <w:r w:rsidRPr="001A1E96">
        <w:rPr>
          <w:bCs/>
          <w:sz w:val="24"/>
          <w:szCs w:val="24"/>
        </w:rPr>
        <w:tab/>
      </w:r>
      <w:r w:rsidR="00486FB0">
        <w:rPr>
          <w:bCs/>
          <w:sz w:val="24"/>
          <w:szCs w:val="24"/>
        </w:rPr>
        <w:t>October 15</w:t>
      </w:r>
      <w:r w:rsidR="00AD0100" w:rsidRPr="001A1E96">
        <w:rPr>
          <w:bCs/>
          <w:sz w:val="24"/>
          <w:szCs w:val="24"/>
        </w:rPr>
        <w:t>, 2026</w:t>
      </w:r>
    </w:p>
    <w:p w14:paraId="699FB349" w14:textId="77777777" w:rsidR="00847F97" w:rsidRPr="001A1E96" w:rsidRDefault="00847F97" w:rsidP="00150BD0">
      <w:pPr>
        <w:pStyle w:val="BodyText"/>
        <w:tabs>
          <w:tab w:val="left" w:pos="1561"/>
        </w:tabs>
        <w:rPr>
          <w:bCs/>
          <w:sz w:val="24"/>
          <w:szCs w:val="24"/>
        </w:rPr>
      </w:pPr>
    </w:p>
    <w:p w14:paraId="2D64B8FF" w14:textId="5D2D26AC" w:rsidR="008B686A" w:rsidRPr="001A1E96" w:rsidRDefault="00847F97" w:rsidP="00C56DDB">
      <w:pPr>
        <w:pStyle w:val="BodyText"/>
        <w:tabs>
          <w:tab w:val="left" w:pos="1561"/>
        </w:tabs>
        <w:ind w:left="1440" w:hanging="1440"/>
        <w:rPr>
          <w:sz w:val="24"/>
          <w:szCs w:val="24"/>
        </w:rPr>
      </w:pPr>
      <w:r w:rsidRPr="001A1E96">
        <w:rPr>
          <w:b/>
          <w:sz w:val="24"/>
          <w:szCs w:val="24"/>
        </w:rPr>
        <w:t>SUBJECT</w:t>
      </w:r>
      <w:r w:rsidR="008370E1" w:rsidRPr="001A1E96">
        <w:rPr>
          <w:b/>
          <w:sz w:val="24"/>
          <w:szCs w:val="24"/>
        </w:rPr>
        <w:t>:</w:t>
      </w:r>
      <w:r w:rsidR="008370E1" w:rsidRPr="001A1E96">
        <w:rPr>
          <w:bCs/>
          <w:sz w:val="24"/>
          <w:szCs w:val="24"/>
        </w:rPr>
        <w:t xml:space="preserve"> </w:t>
      </w:r>
      <w:r w:rsidR="00890A47" w:rsidRPr="001A1E96">
        <w:rPr>
          <w:bCs/>
          <w:sz w:val="24"/>
          <w:szCs w:val="24"/>
        </w:rPr>
        <w:tab/>
      </w:r>
      <w:r w:rsidR="008A310A">
        <w:rPr>
          <w:bCs/>
          <w:sz w:val="24"/>
          <w:szCs w:val="24"/>
        </w:rPr>
        <w:t xml:space="preserve"> SOP C8.1.2 Clarification</w:t>
      </w:r>
    </w:p>
    <w:p w14:paraId="177DE593" w14:textId="77777777" w:rsidR="008B686A" w:rsidRPr="001A1E96" w:rsidRDefault="008B686A" w:rsidP="00B964F4">
      <w:pPr>
        <w:pStyle w:val="BodyText"/>
        <w:tabs>
          <w:tab w:val="left" w:pos="1547"/>
        </w:tabs>
        <w:ind w:left="1440" w:hanging="1330"/>
        <w:rPr>
          <w:spacing w:val="-2"/>
          <w:sz w:val="24"/>
          <w:szCs w:val="24"/>
        </w:rPr>
      </w:pPr>
    </w:p>
    <w:p w14:paraId="192120A7" w14:textId="5E77635F" w:rsidR="00F735DC" w:rsidRDefault="0015629A" w:rsidP="00204A32">
      <w:pPr>
        <w:pStyle w:val="BodyText"/>
        <w:ind w:right="11"/>
        <w:rPr>
          <w:sz w:val="24"/>
          <w:szCs w:val="24"/>
        </w:rPr>
      </w:pPr>
      <w:r w:rsidRPr="00374BEF">
        <w:rPr>
          <w:sz w:val="24"/>
          <w:szCs w:val="24"/>
        </w:rPr>
        <w:t xml:space="preserve">The purpose of this memorandum is to inform staff of </w:t>
      </w:r>
      <w:r w:rsidR="008A310A">
        <w:rPr>
          <w:sz w:val="24"/>
          <w:szCs w:val="24"/>
        </w:rPr>
        <w:t xml:space="preserve">a clarification that has been added to </w:t>
      </w:r>
      <w:hyperlink r:id="rId10" w:history="1">
        <w:r w:rsidR="008A310A" w:rsidRPr="008A310A">
          <w:rPr>
            <w:rStyle w:val="Hyperlink"/>
            <w:sz w:val="24"/>
            <w:szCs w:val="24"/>
          </w:rPr>
          <w:t>SOP C8.1.2 Reconsideration of Relative and Fictive Kin Foster Placement</w:t>
        </w:r>
      </w:hyperlink>
      <w:r w:rsidR="008A310A">
        <w:rPr>
          <w:sz w:val="24"/>
          <w:szCs w:val="24"/>
        </w:rPr>
        <w:t xml:space="preserve">. An email address has been added for the Division of Administration and Financial Management (DAFM).   </w:t>
      </w:r>
    </w:p>
    <w:p w14:paraId="28D29BE0" w14:textId="77777777" w:rsidR="0015629A" w:rsidRPr="00374BEF" w:rsidRDefault="0015629A" w:rsidP="0015629A">
      <w:pPr>
        <w:pStyle w:val="BodyText"/>
        <w:ind w:right="11"/>
        <w:rPr>
          <w:sz w:val="24"/>
          <w:szCs w:val="24"/>
        </w:rPr>
      </w:pPr>
    </w:p>
    <w:p w14:paraId="06877D32" w14:textId="77777777" w:rsidR="0015629A" w:rsidRPr="00374BEF" w:rsidRDefault="0015629A" w:rsidP="0015629A">
      <w:pPr>
        <w:pStyle w:val="BodyText"/>
        <w:ind w:right="11"/>
        <w:rPr>
          <w:color w:val="0E101A"/>
          <w:sz w:val="24"/>
          <w:szCs w:val="24"/>
        </w:rPr>
      </w:pPr>
      <w:r w:rsidRPr="00374BEF">
        <w:rPr>
          <w:sz w:val="24"/>
          <w:szCs w:val="24"/>
        </w:rPr>
        <w:t>I</w:t>
      </w:r>
      <w:r w:rsidRPr="00374BEF">
        <w:rPr>
          <w:color w:val="0E101A"/>
          <w:sz w:val="24"/>
          <w:szCs w:val="24"/>
        </w:rPr>
        <w:t>f</w:t>
      </w:r>
      <w:r w:rsidRPr="00374BEF">
        <w:rPr>
          <w:color w:val="0E101A"/>
          <w:spacing w:val="-8"/>
          <w:sz w:val="24"/>
          <w:szCs w:val="24"/>
        </w:rPr>
        <w:t xml:space="preserve"> </w:t>
      </w:r>
      <w:r w:rsidRPr="00374BEF">
        <w:rPr>
          <w:color w:val="0E101A"/>
          <w:sz w:val="24"/>
          <w:szCs w:val="24"/>
        </w:rPr>
        <w:t>you</w:t>
      </w:r>
      <w:r w:rsidRPr="00374BEF">
        <w:rPr>
          <w:color w:val="0E101A"/>
          <w:spacing w:val="-9"/>
          <w:sz w:val="24"/>
          <w:szCs w:val="24"/>
        </w:rPr>
        <w:t xml:space="preserve"> </w:t>
      </w:r>
      <w:r w:rsidRPr="00374BEF">
        <w:rPr>
          <w:color w:val="0E101A"/>
          <w:sz w:val="24"/>
          <w:szCs w:val="24"/>
        </w:rPr>
        <w:t>have</w:t>
      </w:r>
      <w:r w:rsidRPr="00374BEF">
        <w:rPr>
          <w:color w:val="0E101A"/>
          <w:spacing w:val="-10"/>
          <w:sz w:val="24"/>
          <w:szCs w:val="24"/>
        </w:rPr>
        <w:t xml:space="preserve"> </w:t>
      </w:r>
      <w:r w:rsidRPr="00374BEF">
        <w:rPr>
          <w:color w:val="0E101A"/>
          <w:sz w:val="24"/>
          <w:szCs w:val="24"/>
        </w:rPr>
        <w:t>any</w:t>
      </w:r>
      <w:r w:rsidRPr="00374BEF">
        <w:rPr>
          <w:color w:val="0E101A"/>
          <w:spacing w:val="-8"/>
          <w:sz w:val="24"/>
          <w:szCs w:val="24"/>
        </w:rPr>
        <w:t xml:space="preserve"> </w:t>
      </w:r>
      <w:r w:rsidRPr="00374BEF">
        <w:rPr>
          <w:color w:val="0E101A"/>
          <w:sz w:val="24"/>
          <w:szCs w:val="24"/>
        </w:rPr>
        <w:t>questions</w:t>
      </w:r>
      <w:r w:rsidRPr="00374BEF">
        <w:rPr>
          <w:color w:val="0E101A"/>
          <w:spacing w:val="-7"/>
          <w:sz w:val="24"/>
          <w:szCs w:val="24"/>
        </w:rPr>
        <w:t xml:space="preserve"> </w:t>
      </w:r>
      <w:r w:rsidRPr="00374BEF">
        <w:rPr>
          <w:color w:val="0E101A"/>
          <w:sz w:val="24"/>
          <w:szCs w:val="24"/>
        </w:rPr>
        <w:t>concerning</w:t>
      </w:r>
      <w:r w:rsidRPr="00374BEF">
        <w:rPr>
          <w:color w:val="0E101A"/>
          <w:spacing w:val="-8"/>
          <w:sz w:val="24"/>
          <w:szCs w:val="24"/>
        </w:rPr>
        <w:t xml:space="preserve"> </w:t>
      </w:r>
      <w:r w:rsidRPr="00374BEF">
        <w:rPr>
          <w:color w:val="0E101A"/>
          <w:sz w:val="24"/>
          <w:szCs w:val="24"/>
        </w:rPr>
        <w:t>this</w:t>
      </w:r>
      <w:r w:rsidRPr="00374BEF">
        <w:rPr>
          <w:color w:val="0E101A"/>
          <w:spacing w:val="-7"/>
          <w:sz w:val="24"/>
          <w:szCs w:val="24"/>
        </w:rPr>
        <w:t xml:space="preserve"> </w:t>
      </w:r>
      <w:r w:rsidRPr="00374BEF">
        <w:rPr>
          <w:color w:val="0E101A"/>
          <w:sz w:val="24"/>
          <w:szCs w:val="24"/>
        </w:rPr>
        <w:t>memorandum</w:t>
      </w:r>
      <w:r w:rsidRPr="00374BEF">
        <w:rPr>
          <w:color w:val="0E101A"/>
          <w:spacing w:val="-10"/>
          <w:sz w:val="24"/>
          <w:szCs w:val="24"/>
        </w:rPr>
        <w:t xml:space="preserve"> </w:t>
      </w:r>
      <w:r w:rsidRPr="00374BEF">
        <w:rPr>
          <w:color w:val="0E101A"/>
          <w:sz w:val="24"/>
          <w:szCs w:val="24"/>
        </w:rPr>
        <w:t>or</w:t>
      </w:r>
      <w:r w:rsidRPr="00374BEF">
        <w:rPr>
          <w:color w:val="0E101A"/>
          <w:spacing w:val="-7"/>
          <w:sz w:val="24"/>
          <w:szCs w:val="24"/>
        </w:rPr>
        <w:t xml:space="preserve"> </w:t>
      </w:r>
      <w:r w:rsidRPr="00374BEF">
        <w:rPr>
          <w:color w:val="0E101A"/>
          <w:sz w:val="24"/>
          <w:szCs w:val="24"/>
        </w:rPr>
        <w:t>the</w:t>
      </w:r>
      <w:r w:rsidRPr="00374BEF">
        <w:rPr>
          <w:color w:val="0E101A"/>
          <w:spacing w:val="-8"/>
          <w:sz w:val="24"/>
          <w:szCs w:val="24"/>
        </w:rPr>
        <w:t xml:space="preserve"> </w:t>
      </w:r>
      <w:r w:rsidRPr="00374BEF">
        <w:rPr>
          <w:color w:val="0E101A"/>
          <w:sz w:val="24"/>
          <w:szCs w:val="24"/>
        </w:rPr>
        <w:t>form,</w:t>
      </w:r>
      <w:r w:rsidRPr="00374BEF">
        <w:rPr>
          <w:color w:val="0E101A"/>
          <w:spacing w:val="-8"/>
          <w:sz w:val="24"/>
          <w:szCs w:val="24"/>
        </w:rPr>
        <w:t xml:space="preserve"> </w:t>
      </w:r>
      <w:r w:rsidRPr="00374BEF">
        <w:rPr>
          <w:color w:val="0E101A"/>
          <w:sz w:val="24"/>
          <w:szCs w:val="24"/>
        </w:rPr>
        <w:t>please</w:t>
      </w:r>
      <w:r w:rsidRPr="00374BEF">
        <w:rPr>
          <w:color w:val="0E101A"/>
          <w:spacing w:val="-8"/>
          <w:sz w:val="24"/>
          <w:szCs w:val="24"/>
        </w:rPr>
        <w:t xml:space="preserve"> </w:t>
      </w:r>
      <w:r w:rsidRPr="00374BEF">
        <w:rPr>
          <w:color w:val="0E101A"/>
          <w:sz w:val="24"/>
          <w:szCs w:val="24"/>
        </w:rPr>
        <w:t xml:space="preserve">contact: </w:t>
      </w:r>
    </w:p>
    <w:p w14:paraId="244B4812" w14:textId="77777777" w:rsidR="00890A47" w:rsidRPr="00374BEF" w:rsidRDefault="00890A47" w:rsidP="00890A47">
      <w:pPr>
        <w:spacing w:after="0" w:line="240" w:lineRule="auto"/>
        <w:rPr>
          <w:rFonts w:ascii="Verdana" w:eastAsia="Times New Roman" w:hAnsi="Verdana" w:cs="Times New Roman"/>
          <w:sz w:val="24"/>
          <w:szCs w:val="24"/>
        </w:rPr>
      </w:pPr>
    </w:p>
    <w:p w14:paraId="63071D18" w14:textId="77777777" w:rsidR="008A310A" w:rsidRPr="008A310A" w:rsidRDefault="008A310A" w:rsidP="008A310A">
      <w:pPr>
        <w:spacing w:after="0" w:line="240" w:lineRule="auto"/>
        <w:rPr>
          <w:rFonts w:ascii="Verdana" w:eastAsia="Times New Roman" w:hAnsi="Verdana" w:cs="Arial"/>
        </w:rPr>
      </w:pPr>
      <w:r w:rsidRPr="008A310A">
        <w:rPr>
          <w:rFonts w:ascii="Verdana" w:eastAsia="Times New Roman" w:hAnsi="Verdana" w:cs="Arial"/>
        </w:rPr>
        <w:t>Kristin Breeden, Out-of-Home Care Branch Manager</w:t>
      </w:r>
    </w:p>
    <w:p w14:paraId="22F408BF" w14:textId="77777777" w:rsidR="008A310A" w:rsidRPr="008A310A" w:rsidRDefault="008A310A" w:rsidP="008A310A">
      <w:pPr>
        <w:spacing w:after="0" w:line="240" w:lineRule="auto"/>
        <w:rPr>
          <w:rFonts w:ascii="Verdana" w:eastAsia="Times New Roman" w:hAnsi="Verdana" w:cs="Arial"/>
        </w:rPr>
      </w:pPr>
      <w:hyperlink r:id="rId11" w:history="1">
        <w:r w:rsidRPr="008A310A">
          <w:rPr>
            <w:rFonts w:ascii="Verdana" w:eastAsia="Times New Roman" w:hAnsi="Verdana" w:cs="Arial"/>
            <w:color w:val="0000FF"/>
            <w:u w:val="single"/>
          </w:rPr>
          <w:t>kristin.breeden@ky.gov</w:t>
        </w:r>
      </w:hyperlink>
      <w:r w:rsidRPr="008A310A">
        <w:rPr>
          <w:rFonts w:ascii="Verdana" w:eastAsia="Times New Roman" w:hAnsi="Verdana" w:cs="Arial"/>
        </w:rPr>
        <w:t xml:space="preserve"> </w:t>
      </w:r>
    </w:p>
    <w:p w14:paraId="070057DD" w14:textId="77777777" w:rsidR="008A310A" w:rsidRPr="008A310A" w:rsidRDefault="008A310A" w:rsidP="008A310A">
      <w:pPr>
        <w:spacing w:after="0" w:line="240" w:lineRule="auto"/>
        <w:rPr>
          <w:rFonts w:ascii="Verdana" w:eastAsia="Calibri" w:hAnsi="Verdana" w:cs="Arial"/>
        </w:rPr>
      </w:pPr>
      <w:r w:rsidRPr="008A310A">
        <w:rPr>
          <w:rFonts w:ascii="Verdana" w:eastAsia="Times New Roman" w:hAnsi="Verdana" w:cs="Times New Roman"/>
        </w:rPr>
        <w:t>(502) 545-7312</w:t>
      </w:r>
      <w:r w:rsidRPr="008A310A" w:rsidDel="00A17C4D">
        <w:rPr>
          <w:rFonts w:ascii="Verdana" w:eastAsia="Times New Roman" w:hAnsi="Verdana" w:cs="Arial"/>
        </w:rPr>
        <w:t xml:space="preserve"> </w:t>
      </w:r>
    </w:p>
    <w:p w14:paraId="148E650C" w14:textId="77777777" w:rsidR="001B77E4" w:rsidRPr="00374BEF" w:rsidRDefault="001B77E4" w:rsidP="008A310A">
      <w:pPr>
        <w:spacing w:after="0" w:line="240" w:lineRule="auto"/>
        <w:rPr>
          <w:sz w:val="24"/>
          <w:szCs w:val="24"/>
        </w:rPr>
      </w:pPr>
    </w:p>
    <w:sectPr w:rsidR="001B77E4" w:rsidRPr="00374BEF" w:rsidSect="00B51CC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9B9E5" w14:textId="77777777" w:rsidR="00EE4721" w:rsidRDefault="00EE4721" w:rsidP="00B51CCF">
      <w:pPr>
        <w:spacing w:after="0" w:line="240" w:lineRule="auto"/>
      </w:pPr>
      <w:r>
        <w:separator/>
      </w:r>
    </w:p>
  </w:endnote>
  <w:endnote w:type="continuationSeparator" w:id="0">
    <w:p w14:paraId="13EE03AD" w14:textId="77777777" w:rsidR="00EE4721" w:rsidRDefault="00EE4721" w:rsidP="00B51CCF">
      <w:pPr>
        <w:spacing w:after="0" w:line="240" w:lineRule="auto"/>
      </w:pPr>
      <w:r>
        <w:continuationSeparator/>
      </w:r>
    </w:p>
  </w:endnote>
  <w:endnote w:type="continuationNotice" w:id="1">
    <w:p w14:paraId="50576D0C" w14:textId="77777777" w:rsidR="00EE4721" w:rsidRDefault="00EE47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Courier New&quot;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370D144-E69E-4796-AC03-0F54F43C8FA1}"/>
    <w:embedBold r:id="rId2" w:fontKey="{68A27824-E507-4946-8B31-99EC86205AE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A502BA60-CF8A-48B6-A806-FAC8C3DC6D92}"/>
    <w:embedBold r:id="rId4" w:fontKey="{126323EF-565B-47EC-A426-E19B30A2697F}"/>
  </w:font>
  <w:font w:name="Times 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tropolis">
    <w:altName w:val="Calibri"/>
    <w:charset w:val="00"/>
    <w:family w:val="auto"/>
    <w:pitch w:val="variable"/>
    <w:sig w:usb0="00000007" w:usb1="00000000" w:usb2="00000000" w:usb3="00000000" w:csb0="00000093" w:csb1="00000000"/>
    <w:embedRegular r:id="rId5" w:fontKey="{6FB55CFA-BF42-46F3-BFFC-77D5D70A4490}"/>
    <w:embedBold r:id="rId6" w:fontKey="{7CFD1922-F473-4E37-A9BE-5E28B1F26898}"/>
  </w:font>
  <w:font w:name="Proxima Nova"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A1E8B87F-9A20-499A-A027-7CE81DD9B48A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5E926" w14:textId="77777777" w:rsidR="00553A9E" w:rsidRDefault="00553A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4EB8565" w14:paraId="533CE166" w14:textId="77777777" w:rsidTr="44EB8565">
      <w:trPr>
        <w:trHeight w:val="300"/>
      </w:trPr>
      <w:tc>
        <w:tcPr>
          <w:tcW w:w="3120" w:type="dxa"/>
        </w:tcPr>
        <w:p w14:paraId="585F1F32" w14:textId="013CAE15" w:rsidR="44EB8565" w:rsidRDefault="44EB8565" w:rsidP="44EB8565">
          <w:pPr>
            <w:pStyle w:val="Header"/>
            <w:ind w:left="-115"/>
          </w:pPr>
        </w:p>
      </w:tc>
      <w:tc>
        <w:tcPr>
          <w:tcW w:w="3120" w:type="dxa"/>
        </w:tcPr>
        <w:p w14:paraId="34715089" w14:textId="4DDF4E11" w:rsidR="44EB8565" w:rsidRDefault="44EB8565" w:rsidP="44EB8565">
          <w:pPr>
            <w:pStyle w:val="Header"/>
            <w:jc w:val="center"/>
          </w:pPr>
        </w:p>
      </w:tc>
      <w:tc>
        <w:tcPr>
          <w:tcW w:w="3120" w:type="dxa"/>
        </w:tcPr>
        <w:p w14:paraId="36431742" w14:textId="35E5B7B2" w:rsidR="44EB8565" w:rsidRDefault="44EB8565" w:rsidP="44EB8565">
          <w:pPr>
            <w:pStyle w:val="Header"/>
            <w:ind w:right="-115"/>
            <w:jc w:val="right"/>
          </w:pPr>
        </w:p>
      </w:tc>
    </w:tr>
  </w:tbl>
  <w:p w14:paraId="00B0AF58" w14:textId="21CD7480" w:rsidR="44EB8565" w:rsidRDefault="44EB8565" w:rsidP="44EB85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0A7E9" w14:textId="77777777" w:rsidR="00B96210" w:rsidRPr="0066508D" w:rsidRDefault="00B96210">
    <w:pPr>
      <w:pStyle w:val="Footer"/>
      <w:rPr>
        <w:rFonts w:ascii="Metropolis" w:hAnsi="Metropolis"/>
      </w:rPr>
    </w:pPr>
  </w:p>
  <w:tbl>
    <w:tblPr>
      <w:tblStyle w:val="TableGrid"/>
      <w:tblpPr w:vertAnchor="page" w:tblpXSpec="center" w:tblpY="14761"/>
      <w:tblOverlap w:val="never"/>
      <w:tblW w:w="102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250"/>
      <w:gridCol w:w="4170"/>
      <w:gridCol w:w="3780"/>
    </w:tblGrid>
    <w:tr w:rsidR="0021092A" w:rsidRPr="0066508D" w14:paraId="202B346B" w14:textId="77777777" w:rsidTr="0BEACB54">
      <w:tc>
        <w:tcPr>
          <w:tcW w:w="2250" w:type="dxa"/>
          <w:tcMar>
            <w:bottom w:w="0" w:type="dxa"/>
          </w:tcMar>
          <w:vAlign w:val="bottom"/>
        </w:tcPr>
        <w:p w14:paraId="05F695C7" w14:textId="1E3331A3" w:rsidR="00B96210" w:rsidRPr="00AF08B6" w:rsidRDefault="0BEACB54" w:rsidP="0BEACB54">
          <w:pPr>
            <w:pStyle w:val="Footer"/>
            <w:rPr>
              <w:rFonts w:ascii="Metropolis" w:hAnsi="Metropolis"/>
              <w:color w:val="395998"/>
              <w:spacing w:val="14"/>
              <w:sz w:val="16"/>
              <w:szCs w:val="16"/>
            </w:rPr>
          </w:pPr>
          <w:r w:rsidRPr="005A756F">
            <w:rPr>
              <w:rFonts w:ascii="Metropolis" w:hAnsi="Metropolis"/>
              <w:color w:val="395998"/>
              <w:spacing w:val="14"/>
              <w:sz w:val="16"/>
              <w:szCs w:val="16"/>
            </w:rPr>
            <w:t xml:space="preserve"> @chfsky | CHFS.KY.GOV</w:t>
          </w:r>
        </w:p>
      </w:tc>
      <w:tc>
        <w:tcPr>
          <w:tcW w:w="4170" w:type="dxa"/>
          <w:vAlign w:val="bottom"/>
        </w:tcPr>
        <w:p w14:paraId="5FDC97C8" w14:textId="625E9FA4" w:rsidR="00B96210" w:rsidRPr="0066508D" w:rsidRDefault="006F6F84" w:rsidP="00B96210">
          <w:pPr>
            <w:pStyle w:val="Footer"/>
            <w:jc w:val="center"/>
            <w:rPr>
              <w:rFonts w:ascii="Metropolis" w:hAnsi="Metropolis"/>
            </w:rPr>
          </w:pPr>
          <w:r>
            <w:rPr>
              <w:noProof/>
            </w:rPr>
            <w:ptab w:relativeTo="margin" w:alignment="center" w:leader="none"/>
          </w:r>
          <w:r w:rsidR="0BEACB54">
            <w:rPr>
              <w:noProof/>
            </w:rPr>
            <w:drawing>
              <wp:inline distT="0" distB="0" distL="0" distR="0" wp14:anchorId="3CAFD7FE" wp14:editId="371B5907">
                <wp:extent cx="1600200" cy="457200"/>
                <wp:effectExtent l="0" t="0" r="0" b="0"/>
                <wp:docPr id="873136855" name="Pictur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3136855" name="Picture 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0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780" w:type="dxa"/>
          <w:vAlign w:val="bottom"/>
        </w:tcPr>
        <w:p w14:paraId="2CB7BF1B" w14:textId="77777777" w:rsidR="00B96210" w:rsidRPr="0066508D" w:rsidRDefault="0021092A" w:rsidP="0021092A">
          <w:pPr>
            <w:pStyle w:val="Footer"/>
            <w:jc w:val="right"/>
            <w:rPr>
              <w:rFonts w:ascii="Metropolis" w:hAnsi="Metropolis"/>
              <w:color w:val="395998"/>
              <w:sz w:val="18"/>
              <w:szCs w:val="18"/>
            </w:rPr>
          </w:pPr>
          <w:r w:rsidRPr="0066508D">
            <w:rPr>
              <w:rFonts w:ascii="Metropolis" w:hAnsi="Metropolis"/>
              <w:color w:val="395998"/>
              <w:sz w:val="18"/>
              <w:szCs w:val="18"/>
            </w:rPr>
            <w:t>An Equal Opportunity Employer M/F/D</w:t>
          </w:r>
        </w:p>
      </w:tc>
    </w:tr>
  </w:tbl>
  <w:p w14:paraId="3486BCE5" w14:textId="77777777" w:rsidR="00B51CCF" w:rsidRPr="0066508D" w:rsidRDefault="00B51CCF" w:rsidP="00B96210">
    <w:pPr>
      <w:pStyle w:val="Footer"/>
      <w:rPr>
        <w:rFonts w:ascii="Metropolis" w:hAnsi="Metropoli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98CEF" w14:textId="77777777" w:rsidR="00EE4721" w:rsidRDefault="00EE4721" w:rsidP="00B51CCF">
      <w:pPr>
        <w:spacing w:after="0" w:line="240" w:lineRule="auto"/>
      </w:pPr>
      <w:r>
        <w:separator/>
      </w:r>
    </w:p>
  </w:footnote>
  <w:footnote w:type="continuationSeparator" w:id="0">
    <w:p w14:paraId="0B2B9505" w14:textId="77777777" w:rsidR="00EE4721" w:rsidRDefault="00EE4721" w:rsidP="00B51CCF">
      <w:pPr>
        <w:spacing w:after="0" w:line="240" w:lineRule="auto"/>
      </w:pPr>
      <w:r>
        <w:continuationSeparator/>
      </w:r>
    </w:p>
  </w:footnote>
  <w:footnote w:type="continuationNotice" w:id="1">
    <w:p w14:paraId="0C346830" w14:textId="77777777" w:rsidR="00EE4721" w:rsidRDefault="00EE47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BFA2B" w14:textId="77777777" w:rsidR="00553A9E" w:rsidRDefault="00553A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E207E" w14:textId="77777777" w:rsidR="00553A9E" w:rsidRDefault="00553A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426F9" w14:textId="77777777" w:rsidR="00B51CCF" w:rsidRPr="0066508D" w:rsidRDefault="00B51CCF" w:rsidP="00B51CCF">
    <w:pPr>
      <w:pStyle w:val="Header"/>
      <w:jc w:val="center"/>
      <w:rPr>
        <w:rFonts w:ascii="Metropolis" w:hAnsi="Metropolis"/>
      </w:rPr>
    </w:pPr>
    <w:r w:rsidRPr="0066508D">
      <w:rPr>
        <w:rFonts w:ascii="Metropolis" w:hAnsi="Metropolis"/>
        <w:noProof/>
      </w:rPr>
      <w:drawing>
        <wp:inline distT="0" distB="0" distL="0" distR="0" wp14:anchorId="48024298" wp14:editId="273854D6">
          <wp:extent cx="822960" cy="822960"/>
          <wp:effectExtent l="0" t="0" r="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leGrid"/>
      <w:tblW w:w="11520" w:type="dxa"/>
      <w:tblInd w:w="-10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6"/>
      <w:gridCol w:w="7488"/>
      <w:gridCol w:w="2016"/>
    </w:tblGrid>
    <w:tr w:rsidR="0021092A" w:rsidRPr="0066508D" w14:paraId="0540EFBC" w14:textId="77777777" w:rsidTr="0021092A">
      <w:tc>
        <w:tcPr>
          <w:tcW w:w="2016" w:type="dxa"/>
        </w:tcPr>
        <w:p w14:paraId="30B7D994" w14:textId="77777777" w:rsidR="0021092A" w:rsidRPr="0066508D" w:rsidRDefault="0021092A" w:rsidP="0021092A">
          <w:pPr>
            <w:pStyle w:val="BasicParagraph"/>
            <w:jc w:val="center"/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</w:pPr>
        </w:p>
        <w:p w14:paraId="1822C24F" w14:textId="77777777" w:rsidR="0021092A" w:rsidRPr="0066508D" w:rsidRDefault="0021092A" w:rsidP="0021092A">
          <w:pPr>
            <w:pStyle w:val="BasicParagraph"/>
            <w:jc w:val="center"/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</w:pPr>
          <w:r w:rsidRPr="0066508D"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  <w:t>Andy Beshear</w:t>
          </w:r>
        </w:p>
        <w:p w14:paraId="08850561" w14:textId="77777777" w:rsidR="0021092A" w:rsidRPr="0066508D" w:rsidRDefault="0021092A" w:rsidP="0021092A">
          <w:pPr>
            <w:jc w:val="center"/>
            <w:rPr>
              <w:rFonts w:ascii="Metropolis" w:hAnsi="Metropolis"/>
            </w:rPr>
          </w:pPr>
          <w:r w:rsidRPr="0066508D">
            <w:rPr>
              <w:rFonts w:ascii="Metropolis" w:hAnsi="Metropolis" w:cs="Proxima Nova"/>
              <w:caps/>
              <w:color w:val="395998"/>
              <w:spacing w:val="9"/>
              <w:sz w:val="12"/>
              <w:szCs w:val="12"/>
            </w:rPr>
            <w:t>Governor</w:t>
          </w:r>
        </w:p>
      </w:tc>
      <w:tc>
        <w:tcPr>
          <w:tcW w:w="7488" w:type="dxa"/>
        </w:tcPr>
        <w:p w14:paraId="70972710" w14:textId="761F47F1" w:rsidR="00553A9E" w:rsidRPr="0066508D" w:rsidRDefault="0021092A" w:rsidP="00553A9E">
          <w:pPr>
            <w:pStyle w:val="BasicParagraph"/>
            <w:spacing w:before="120" w:after="40"/>
            <w:jc w:val="center"/>
            <w:rPr>
              <w:rFonts w:ascii="Metropolis" w:hAnsi="Metropolis" w:cs="Proxima Nova"/>
              <w:b/>
              <w:bCs/>
              <w:caps/>
              <w:color w:val="395998"/>
              <w:spacing w:val="14"/>
              <w:sz w:val="28"/>
              <w:szCs w:val="28"/>
            </w:rPr>
          </w:pPr>
          <w:r w:rsidRPr="0066508D">
            <w:rPr>
              <w:rFonts w:ascii="Metropolis" w:hAnsi="Metropolis" w:cs="Proxima Nova"/>
              <w:b/>
              <w:bCs/>
              <w:caps/>
              <w:color w:val="395998"/>
              <w:spacing w:val="14"/>
              <w:sz w:val="28"/>
              <w:szCs w:val="28"/>
            </w:rPr>
            <w:t>Cabinet</w:t>
          </w:r>
          <w:r w:rsidR="005A756F">
            <w:rPr>
              <w:rFonts w:ascii="Metropolis" w:hAnsi="Metropolis" w:cs="Proxima Nova"/>
              <w:b/>
              <w:bCs/>
              <w:caps/>
              <w:color w:val="395998"/>
              <w:spacing w:val="14"/>
              <w:sz w:val="28"/>
              <w:szCs w:val="28"/>
            </w:rPr>
            <w:t xml:space="preserve"> </w:t>
          </w:r>
          <w:r w:rsidR="00F45741">
            <w:rPr>
              <w:rFonts w:ascii="Metropolis" w:hAnsi="Metropolis" w:cs="Proxima Nova"/>
              <w:b/>
              <w:bCs/>
              <w:caps/>
              <w:color w:val="395998"/>
              <w:spacing w:val="14"/>
              <w:sz w:val="28"/>
              <w:szCs w:val="28"/>
            </w:rPr>
            <w:t>FOR HEALTH AND FAMILY SERVICES</w:t>
          </w:r>
          <w:r w:rsidR="003F32DF">
            <w:rPr>
              <w:rFonts w:ascii="Metropolis" w:hAnsi="Metropolis" w:cs="Proxima Nova"/>
              <w:b/>
              <w:bCs/>
              <w:caps/>
              <w:color w:val="395998"/>
              <w:spacing w:val="14"/>
              <w:sz w:val="28"/>
              <w:szCs w:val="28"/>
            </w:rPr>
            <w:br/>
          </w:r>
          <w:r w:rsidR="003F32DF" w:rsidRPr="00284D1E">
            <w:rPr>
              <w:rFonts w:ascii="Metropolis" w:hAnsi="Metropolis" w:cs="Proxima Nova"/>
              <w:b/>
              <w:bCs/>
              <w:caps/>
              <w:color w:val="395998"/>
              <w:spacing w:val="14"/>
            </w:rPr>
            <w:t>Department for Community Based Services</w:t>
          </w:r>
        </w:p>
        <w:p w14:paraId="0585D361" w14:textId="0EB8E70D" w:rsidR="00493C55" w:rsidRDefault="00493C55" w:rsidP="00493C55">
          <w:pPr>
            <w:pStyle w:val="BasicParagraph"/>
            <w:spacing w:before="60"/>
            <w:jc w:val="center"/>
            <w:rPr>
              <w:rFonts w:ascii="Metropolis" w:hAnsi="Metropolis" w:cs="Proxima Nova"/>
              <w:color w:val="395998"/>
              <w:sz w:val="20"/>
              <w:szCs w:val="20"/>
            </w:rPr>
          </w:pPr>
          <w:r>
            <w:rPr>
              <w:rFonts w:ascii="Metropolis" w:hAnsi="Metropolis" w:cs="Proxima Nova"/>
              <w:color w:val="395998"/>
              <w:sz w:val="20"/>
              <w:szCs w:val="20"/>
            </w:rPr>
            <w:t xml:space="preserve">275 East Main Street, </w:t>
          </w:r>
          <w:r w:rsidR="00043CED">
            <w:rPr>
              <w:rFonts w:ascii="Metropolis" w:hAnsi="Metropolis" w:cs="Proxima Nova"/>
              <w:color w:val="395998"/>
              <w:sz w:val="20"/>
              <w:szCs w:val="20"/>
            </w:rPr>
            <w:t>3</w:t>
          </w:r>
          <w:r w:rsidRPr="000048CD">
            <w:rPr>
              <w:rFonts w:ascii="Metropolis" w:hAnsi="Metropolis" w:cs="Proxima Nova"/>
              <w:color w:val="395998"/>
              <w:sz w:val="20"/>
              <w:szCs w:val="20"/>
            </w:rPr>
            <w:t>W-A</w:t>
          </w:r>
          <w:r w:rsidR="00FF7AD1" w:rsidRPr="0066508D">
            <w:rPr>
              <w:rFonts w:ascii="Metropolis" w:hAnsi="Metropolis" w:cs="Proxima Nova"/>
              <w:color w:val="395998"/>
              <w:sz w:val="20"/>
              <w:szCs w:val="20"/>
            </w:rPr>
            <w:br/>
          </w:r>
          <w:r w:rsidR="0021092A" w:rsidRPr="0066508D">
            <w:rPr>
              <w:rFonts w:ascii="Metropolis" w:hAnsi="Metropolis" w:cs="Proxima Nova"/>
              <w:color w:val="395998"/>
              <w:sz w:val="20"/>
              <w:szCs w:val="20"/>
            </w:rPr>
            <w:t>Frankfort, Kentucky 406</w:t>
          </w:r>
          <w:r>
            <w:rPr>
              <w:rFonts w:ascii="Metropolis" w:hAnsi="Metropolis" w:cs="Proxima Nova"/>
              <w:color w:val="395998"/>
              <w:sz w:val="20"/>
              <w:szCs w:val="20"/>
            </w:rPr>
            <w:t>21</w:t>
          </w:r>
        </w:p>
        <w:p w14:paraId="502E5350" w14:textId="53BD7AEB" w:rsidR="0021092A" w:rsidRPr="0066508D" w:rsidRDefault="0021092A" w:rsidP="00493C55">
          <w:pPr>
            <w:pStyle w:val="BasicParagraph"/>
            <w:spacing w:before="40"/>
            <w:jc w:val="center"/>
            <w:rPr>
              <w:rFonts w:ascii="Metropolis" w:hAnsi="Metropolis" w:cs="Proxima Nova"/>
              <w:color w:val="395998"/>
              <w:sz w:val="20"/>
              <w:szCs w:val="20"/>
            </w:rPr>
          </w:pPr>
          <w:r w:rsidRPr="0066508D">
            <w:rPr>
              <w:rFonts w:ascii="Metropolis" w:hAnsi="Metropolis" w:cs="Proxima Nova"/>
              <w:color w:val="395998"/>
              <w:sz w:val="20"/>
              <w:szCs w:val="20"/>
            </w:rPr>
            <w:t xml:space="preserve">Phone: </w:t>
          </w:r>
          <w:r w:rsidRPr="000048CD">
            <w:rPr>
              <w:rFonts w:ascii="Metropolis" w:hAnsi="Metropolis" w:cs="Proxima Nova"/>
              <w:color w:val="395998"/>
              <w:sz w:val="20"/>
              <w:szCs w:val="20"/>
            </w:rPr>
            <w:t>(502) 56</w:t>
          </w:r>
          <w:r w:rsidR="00493C55" w:rsidRPr="000048CD">
            <w:rPr>
              <w:rFonts w:ascii="Metropolis" w:hAnsi="Metropolis" w:cs="Proxima Nova"/>
              <w:color w:val="395998"/>
              <w:sz w:val="20"/>
              <w:szCs w:val="20"/>
            </w:rPr>
            <w:t>4-</w:t>
          </w:r>
          <w:r w:rsidR="001E7A74">
            <w:rPr>
              <w:rFonts w:ascii="Metropolis" w:hAnsi="Metropolis" w:cs="Proxima Nova"/>
              <w:color w:val="395998"/>
              <w:sz w:val="20"/>
              <w:szCs w:val="20"/>
            </w:rPr>
            <w:t>3703</w:t>
          </w:r>
          <w:r w:rsidR="00FF7AD1" w:rsidRPr="000048CD">
            <w:rPr>
              <w:rFonts w:ascii="Metropolis" w:hAnsi="Metropolis" w:cs="Proxima Nova"/>
              <w:color w:val="395998"/>
              <w:sz w:val="20"/>
              <w:szCs w:val="20"/>
            </w:rPr>
            <w:br/>
          </w:r>
          <w:r w:rsidRPr="000048CD">
            <w:rPr>
              <w:rFonts w:ascii="Metropolis" w:hAnsi="Metropolis" w:cs="Proxima Nova"/>
              <w:color w:val="395998"/>
              <w:sz w:val="20"/>
              <w:szCs w:val="20"/>
            </w:rPr>
            <w:t>Fax: (502) 564-</w:t>
          </w:r>
          <w:r w:rsidR="001E7A74">
            <w:rPr>
              <w:rFonts w:ascii="Metropolis" w:hAnsi="Metropolis" w:cs="Proxima Nova"/>
              <w:color w:val="395998"/>
              <w:sz w:val="20"/>
              <w:szCs w:val="20"/>
            </w:rPr>
            <w:t>6907</w:t>
          </w:r>
        </w:p>
      </w:tc>
      <w:tc>
        <w:tcPr>
          <w:tcW w:w="2016" w:type="dxa"/>
        </w:tcPr>
        <w:p w14:paraId="1C3F0E3D" w14:textId="77777777" w:rsidR="0021092A" w:rsidRPr="0066508D" w:rsidRDefault="0021092A" w:rsidP="0021092A">
          <w:pPr>
            <w:pStyle w:val="BasicParagraph"/>
            <w:jc w:val="center"/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</w:pPr>
        </w:p>
        <w:p w14:paraId="3A11FC66" w14:textId="7E0B3F7A" w:rsidR="0021092A" w:rsidRPr="0066508D" w:rsidRDefault="00A223B9" w:rsidP="0021092A">
          <w:pPr>
            <w:pStyle w:val="BasicParagraph"/>
            <w:jc w:val="center"/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</w:pPr>
          <w:r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  <w:t>Steven Stack</w:t>
          </w:r>
          <w:r w:rsidR="00D542F5"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  <w:t>, MD</w:t>
          </w:r>
        </w:p>
        <w:p w14:paraId="5F0C9E68" w14:textId="77777777" w:rsidR="0021092A" w:rsidRPr="0066508D" w:rsidRDefault="0021092A" w:rsidP="0021092A">
          <w:pPr>
            <w:pStyle w:val="BasicParagraph"/>
            <w:jc w:val="center"/>
            <w:rPr>
              <w:rFonts w:ascii="Metropolis" w:hAnsi="Metropolis" w:cs="Proxima Nova"/>
              <w:caps/>
              <w:color w:val="395998"/>
              <w:spacing w:val="9"/>
              <w:sz w:val="12"/>
              <w:szCs w:val="12"/>
            </w:rPr>
          </w:pPr>
          <w:r w:rsidRPr="0066508D">
            <w:rPr>
              <w:rFonts w:ascii="Metropolis" w:hAnsi="Metropolis" w:cs="Proxima Nova"/>
              <w:caps/>
              <w:color w:val="395998"/>
              <w:spacing w:val="9"/>
              <w:sz w:val="12"/>
              <w:szCs w:val="12"/>
            </w:rPr>
            <w:t>Secretary</w:t>
          </w:r>
        </w:p>
        <w:p w14:paraId="6A900D43" w14:textId="77777777" w:rsidR="0021092A" w:rsidRDefault="0021092A" w:rsidP="0021092A">
          <w:pPr>
            <w:rPr>
              <w:rFonts w:ascii="Metropolis" w:hAnsi="Metropolis"/>
            </w:rPr>
          </w:pPr>
        </w:p>
        <w:p w14:paraId="3359A9C5" w14:textId="46063F48" w:rsidR="00043CED" w:rsidRPr="0066508D" w:rsidRDefault="00043CED" w:rsidP="00043CED">
          <w:pPr>
            <w:pStyle w:val="BasicParagraph"/>
            <w:jc w:val="center"/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</w:pPr>
          <w:r>
            <w:rPr>
              <w:rFonts w:ascii="Metropolis" w:hAnsi="Metropolis" w:cs="Proxima Nova"/>
              <w:b/>
              <w:bCs/>
              <w:color w:val="395998"/>
              <w:sz w:val="20"/>
              <w:szCs w:val="20"/>
            </w:rPr>
            <w:t>Lesa Dennis</w:t>
          </w:r>
        </w:p>
        <w:p w14:paraId="11D2A9A9" w14:textId="191D939F" w:rsidR="00043CED" w:rsidRPr="0066508D" w:rsidRDefault="00043CED" w:rsidP="00043CED">
          <w:pPr>
            <w:pStyle w:val="BasicParagraph"/>
            <w:jc w:val="center"/>
            <w:rPr>
              <w:rFonts w:ascii="Metropolis" w:hAnsi="Metropolis" w:cs="Proxima Nova"/>
              <w:caps/>
              <w:color w:val="395998"/>
              <w:spacing w:val="9"/>
              <w:sz w:val="12"/>
              <w:szCs w:val="12"/>
            </w:rPr>
          </w:pPr>
          <w:r>
            <w:rPr>
              <w:rFonts w:ascii="Metropolis" w:hAnsi="Metropolis" w:cs="Proxima Nova"/>
              <w:caps/>
              <w:color w:val="395998"/>
              <w:spacing w:val="9"/>
              <w:sz w:val="12"/>
              <w:szCs w:val="12"/>
            </w:rPr>
            <w:t>Commissioner</w:t>
          </w:r>
        </w:p>
        <w:p w14:paraId="0225F552" w14:textId="77777777" w:rsidR="00043CED" w:rsidRPr="0066508D" w:rsidRDefault="00043CED" w:rsidP="0021092A">
          <w:pPr>
            <w:rPr>
              <w:rFonts w:ascii="Metropolis" w:hAnsi="Metropolis"/>
            </w:rPr>
          </w:pPr>
        </w:p>
      </w:tc>
    </w:tr>
  </w:tbl>
  <w:p w14:paraId="2739A178" w14:textId="77777777" w:rsidR="0021092A" w:rsidRPr="0066508D" w:rsidRDefault="0021092A" w:rsidP="00B51CCF">
    <w:pPr>
      <w:pStyle w:val="Header"/>
      <w:jc w:val="center"/>
      <w:rPr>
        <w:rFonts w:ascii="Metropolis" w:hAnsi="Metropoli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BD1E1"/>
    <w:multiLevelType w:val="hybridMultilevel"/>
    <w:tmpl w:val="FFFFFFFF"/>
    <w:lvl w:ilvl="0" w:tplc="001C9D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4EEA8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853816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5284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5E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CAC6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FE47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4E4B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F888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08016F"/>
    <w:multiLevelType w:val="hybridMultilevel"/>
    <w:tmpl w:val="40485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282858">
    <w:abstractNumId w:val="0"/>
  </w:num>
  <w:num w:numId="2" w16cid:durableId="1727489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CCF"/>
    <w:rsid w:val="000048CD"/>
    <w:rsid w:val="00015174"/>
    <w:rsid w:val="00035053"/>
    <w:rsid w:val="00043CED"/>
    <w:rsid w:val="000614C2"/>
    <w:rsid w:val="000837BC"/>
    <w:rsid w:val="000871A4"/>
    <w:rsid w:val="000A00E2"/>
    <w:rsid w:val="000A3C79"/>
    <w:rsid w:val="000E5452"/>
    <w:rsid w:val="0011052B"/>
    <w:rsid w:val="001124C6"/>
    <w:rsid w:val="00112EE8"/>
    <w:rsid w:val="001130CD"/>
    <w:rsid w:val="00121BA4"/>
    <w:rsid w:val="001315D6"/>
    <w:rsid w:val="00133F3B"/>
    <w:rsid w:val="00143DA4"/>
    <w:rsid w:val="00145CC0"/>
    <w:rsid w:val="00150BD0"/>
    <w:rsid w:val="0015629A"/>
    <w:rsid w:val="00196D94"/>
    <w:rsid w:val="001A1E96"/>
    <w:rsid w:val="001A4134"/>
    <w:rsid w:val="001B77E4"/>
    <w:rsid w:val="001C4BAD"/>
    <w:rsid w:val="001E263A"/>
    <w:rsid w:val="001E7A74"/>
    <w:rsid w:val="001F1825"/>
    <w:rsid w:val="00204A32"/>
    <w:rsid w:val="0021092A"/>
    <w:rsid w:val="0022512B"/>
    <w:rsid w:val="00251436"/>
    <w:rsid w:val="00264997"/>
    <w:rsid w:val="00284D1E"/>
    <w:rsid w:val="002C4B90"/>
    <w:rsid w:val="002E05BD"/>
    <w:rsid w:val="002E2720"/>
    <w:rsid w:val="002E52A3"/>
    <w:rsid w:val="002F1FA8"/>
    <w:rsid w:val="003202BF"/>
    <w:rsid w:val="00374BEF"/>
    <w:rsid w:val="00377818"/>
    <w:rsid w:val="00384821"/>
    <w:rsid w:val="00390FE2"/>
    <w:rsid w:val="00395A15"/>
    <w:rsid w:val="003C298F"/>
    <w:rsid w:val="003C6BC1"/>
    <w:rsid w:val="003F32DF"/>
    <w:rsid w:val="004056F2"/>
    <w:rsid w:val="00414826"/>
    <w:rsid w:val="00415B55"/>
    <w:rsid w:val="00430069"/>
    <w:rsid w:val="0043407D"/>
    <w:rsid w:val="00444F9C"/>
    <w:rsid w:val="00445594"/>
    <w:rsid w:val="00462E27"/>
    <w:rsid w:val="004678F8"/>
    <w:rsid w:val="004705E0"/>
    <w:rsid w:val="00486FB0"/>
    <w:rsid w:val="00490C1E"/>
    <w:rsid w:val="00491C3D"/>
    <w:rsid w:val="00493C55"/>
    <w:rsid w:val="004B1C83"/>
    <w:rsid w:val="004B1E28"/>
    <w:rsid w:val="004C127E"/>
    <w:rsid w:val="004D28C2"/>
    <w:rsid w:val="005079C4"/>
    <w:rsid w:val="00517CA1"/>
    <w:rsid w:val="00535CA9"/>
    <w:rsid w:val="00553A9E"/>
    <w:rsid w:val="00556A9B"/>
    <w:rsid w:val="00593C9B"/>
    <w:rsid w:val="00595F05"/>
    <w:rsid w:val="00596E67"/>
    <w:rsid w:val="00597240"/>
    <w:rsid w:val="005A756F"/>
    <w:rsid w:val="00601928"/>
    <w:rsid w:val="006042E1"/>
    <w:rsid w:val="00604465"/>
    <w:rsid w:val="006178D2"/>
    <w:rsid w:val="00651225"/>
    <w:rsid w:val="0066508D"/>
    <w:rsid w:val="00666367"/>
    <w:rsid w:val="006901AB"/>
    <w:rsid w:val="006C4CDF"/>
    <w:rsid w:val="006F07A4"/>
    <w:rsid w:val="006F6F84"/>
    <w:rsid w:val="006F7AC5"/>
    <w:rsid w:val="00701DA9"/>
    <w:rsid w:val="00726764"/>
    <w:rsid w:val="007343CF"/>
    <w:rsid w:val="00781F2D"/>
    <w:rsid w:val="007863CB"/>
    <w:rsid w:val="00791A7E"/>
    <w:rsid w:val="007B1C3F"/>
    <w:rsid w:val="007B7C57"/>
    <w:rsid w:val="007D2DF9"/>
    <w:rsid w:val="007E07F6"/>
    <w:rsid w:val="007E3F04"/>
    <w:rsid w:val="00800E18"/>
    <w:rsid w:val="0080648D"/>
    <w:rsid w:val="00836526"/>
    <w:rsid w:val="008370E1"/>
    <w:rsid w:val="0084310A"/>
    <w:rsid w:val="00843F83"/>
    <w:rsid w:val="00844268"/>
    <w:rsid w:val="00847F97"/>
    <w:rsid w:val="00862630"/>
    <w:rsid w:val="00875382"/>
    <w:rsid w:val="00887912"/>
    <w:rsid w:val="00890A47"/>
    <w:rsid w:val="008A310A"/>
    <w:rsid w:val="008B686A"/>
    <w:rsid w:val="008C0A16"/>
    <w:rsid w:val="008F642B"/>
    <w:rsid w:val="00901647"/>
    <w:rsid w:val="009149FF"/>
    <w:rsid w:val="00920E10"/>
    <w:rsid w:val="009338C7"/>
    <w:rsid w:val="00935812"/>
    <w:rsid w:val="00976A18"/>
    <w:rsid w:val="0097718A"/>
    <w:rsid w:val="00992191"/>
    <w:rsid w:val="009B28E2"/>
    <w:rsid w:val="009C37C7"/>
    <w:rsid w:val="009F2D23"/>
    <w:rsid w:val="00A223B9"/>
    <w:rsid w:val="00A3755D"/>
    <w:rsid w:val="00AA02DE"/>
    <w:rsid w:val="00AC36E0"/>
    <w:rsid w:val="00AC5568"/>
    <w:rsid w:val="00AD0100"/>
    <w:rsid w:val="00AD156F"/>
    <w:rsid w:val="00AF08B6"/>
    <w:rsid w:val="00AF5743"/>
    <w:rsid w:val="00AF7BAF"/>
    <w:rsid w:val="00B0714E"/>
    <w:rsid w:val="00B1701E"/>
    <w:rsid w:val="00B24BD4"/>
    <w:rsid w:val="00B24CCD"/>
    <w:rsid w:val="00B25199"/>
    <w:rsid w:val="00B3797A"/>
    <w:rsid w:val="00B51CCF"/>
    <w:rsid w:val="00B62887"/>
    <w:rsid w:val="00B67CF5"/>
    <w:rsid w:val="00B67EC0"/>
    <w:rsid w:val="00B710E5"/>
    <w:rsid w:val="00B87831"/>
    <w:rsid w:val="00B96210"/>
    <w:rsid w:val="00B964F4"/>
    <w:rsid w:val="00B96E87"/>
    <w:rsid w:val="00BA1D03"/>
    <w:rsid w:val="00BC0537"/>
    <w:rsid w:val="00BC37AE"/>
    <w:rsid w:val="00BC5ABC"/>
    <w:rsid w:val="00C277C7"/>
    <w:rsid w:val="00C456CE"/>
    <w:rsid w:val="00C56DDB"/>
    <w:rsid w:val="00C70E81"/>
    <w:rsid w:val="00C81C4C"/>
    <w:rsid w:val="00C85776"/>
    <w:rsid w:val="00C908D0"/>
    <w:rsid w:val="00CA09B5"/>
    <w:rsid w:val="00CD1675"/>
    <w:rsid w:val="00CF7D08"/>
    <w:rsid w:val="00D34F2E"/>
    <w:rsid w:val="00D542F5"/>
    <w:rsid w:val="00D71D53"/>
    <w:rsid w:val="00D8328C"/>
    <w:rsid w:val="00D85349"/>
    <w:rsid w:val="00D8760E"/>
    <w:rsid w:val="00D97689"/>
    <w:rsid w:val="00DB769A"/>
    <w:rsid w:val="00DC76C5"/>
    <w:rsid w:val="00DD1841"/>
    <w:rsid w:val="00DD6A2D"/>
    <w:rsid w:val="00DE33AE"/>
    <w:rsid w:val="00DE3CA9"/>
    <w:rsid w:val="00E055D3"/>
    <w:rsid w:val="00E06DCC"/>
    <w:rsid w:val="00E10F4C"/>
    <w:rsid w:val="00E155E1"/>
    <w:rsid w:val="00E1689D"/>
    <w:rsid w:val="00E171AB"/>
    <w:rsid w:val="00E204EC"/>
    <w:rsid w:val="00E84F4C"/>
    <w:rsid w:val="00E905FB"/>
    <w:rsid w:val="00EC3FC3"/>
    <w:rsid w:val="00EC51B9"/>
    <w:rsid w:val="00ED01AD"/>
    <w:rsid w:val="00ED0BD4"/>
    <w:rsid w:val="00ED398D"/>
    <w:rsid w:val="00EE4721"/>
    <w:rsid w:val="00EE6A14"/>
    <w:rsid w:val="00F118F1"/>
    <w:rsid w:val="00F151B7"/>
    <w:rsid w:val="00F434EA"/>
    <w:rsid w:val="00F43AC4"/>
    <w:rsid w:val="00F45741"/>
    <w:rsid w:val="00F55269"/>
    <w:rsid w:val="00F65C3C"/>
    <w:rsid w:val="00F735DC"/>
    <w:rsid w:val="00F746C0"/>
    <w:rsid w:val="00F8385B"/>
    <w:rsid w:val="00F9447F"/>
    <w:rsid w:val="00FA6AE5"/>
    <w:rsid w:val="00FB70B0"/>
    <w:rsid w:val="00FD6D70"/>
    <w:rsid w:val="00FE727F"/>
    <w:rsid w:val="00FE7D7A"/>
    <w:rsid w:val="00FF7AD1"/>
    <w:rsid w:val="0BEACB54"/>
    <w:rsid w:val="0C643391"/>
    <w:rsid w:val="44EB8565"/>
    <w:rsid w:val="4775EBAE"/>
    <w:rsid w:val="4F7DB9CB"/>
    <w:rsid w:val="7E95A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D48CBD"/>
  <w15:chartTrackingRefBased/>
  <w15:docId w15:val="{71711E97-A2AE-4044-9E7E-AAF4C13E8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B686A"/>
    <w:pPr>
      <w:widowControl w:val="0"/>
      <w:autoSpaceDE w:val="0"/>
      <w:autoSpaceDN w:val="0"/>
      <w:spacing w:before="93" w:after="0" w:line="240" w:lineRule="auto"/>
      <w:ind w:left="121"/>
      <w:outlineLvl w:val="0"/>
    </w:pPr>
    <w:rPr>
      <w:rFonts w:ascii="Verdana" w:eastAsia="Verdana" w:hAnsi="Verdana" w:cs="Verdan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1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CCF"/>
  </w:style>
  <w:style w:type="paragraph" w:styleId="Footer">
    <w:name w:val="footer"/>
    <w:basedOn w:val="Normal"/>
    <w:link w:val="FooterChar"/>
    <w:uiPriority w:val="99"/>
    <w:unhideWhenUsed/>
    <w:rsid w:val="00B51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CCF"/>
  </w:style>
  <w:style w:type="table" w:styleId="TableGrid">
    <w:name w:val="Table Grid"/>
    <w:basedOn w:val="TableNormal"/>
    <w:uiPriority w:val="39"/>
    <w:rsid w:val="00B96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21092A"/>
    <w:pPr>
      <w:autoSpaceDE w:val="0"/>
      <w:autoSpaceDN w:val="0"/>
      <w:adjustRightInd w:val="0"/>
      <w:spacing w:after="0" w:line="288" w:lineRule="auto"/>
      <w:textAlignment w:val="center"/>
    </w:pPr>
    <w:rPr>
      <w:rFonts w:ascii="Times Roman" w:hAnsi="Times Roman" w:cs="Times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E272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B686A"/>
    <w:rPr>
      <w:rFonts w:ascii="Verdana" w:eastAsia="Verdana" w:hAnsi="Verdana" w:cs="Verdana"/>
      <w:b/>
      <w:bCs/>
    </w:rPr>
  </w:style>
  <w:style w:type="paragraph" w:styleId="BodyText">
    <w:name w:val="Body Text"/>
    <w:basedOn w:val="Normal"/>
    <w:link w:val="BodyTextChar"/>
    <w:uiPriority w:val="1"/>
    <w:qFormat/>
    <w:rsid w:val="008B686A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customStyle="1" w:styleId="BodyTextChar">
    <w:name w:val="Body Text Char"/>
    <w:basedOn w:val="DefaultParagraphFont"/>
    <w:link w:val="BodyText"/>
    <w:uiPriority w:val="1"/>
    <w:rsid w:val="008B686A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4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2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7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9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7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7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4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46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66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59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72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7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31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17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5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0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50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88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81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13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5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5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2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48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11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53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60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25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3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48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4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75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67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9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0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23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63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00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78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21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64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7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00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02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70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2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55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7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54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74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32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03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13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83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0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00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8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99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3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57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72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40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40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35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21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8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8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15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80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67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2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0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39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28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827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1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0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5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0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4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1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9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8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29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26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7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03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71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88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60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2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04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7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6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85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43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99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5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62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79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05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8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90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05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3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53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31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66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2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1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7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05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4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66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19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38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63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9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47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56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00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0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53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1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8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9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47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54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01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5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66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2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40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32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66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73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85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27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5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90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1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20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91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57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8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65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6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73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2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61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8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3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5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2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0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ennifer.Thornhill@ky.gov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manuals-sp-chfs.ky.gov/C8/Pages/C8.1.2-Reconsideration-of-Relative-and-Fictive-Kin-Foster-Placement.aspx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6AF5937A0C14B910C22437136B414" ma:contentTypeVersion="12" ma:contentTypeDescription="Create a new document." ma:contentTypeScope="" ma:versionID="3d06a8022c59a5965a2cd492240ee4f6">
  <xsd:schema xmlns:xsd="http://www.w3.org/2001/XMLSchema" xmlns:xs="http://www.w3.org/2001/XMLSchema" xmlns:p="http://schemas.microsoft.com/office/2006/metadata/properties" xmlns:ns1="25652375-5976-448a-91e2-83c2698bbafa" xmlns:ns2="http://schemas.microsoft.com/sharepoint/v3" xmlns:ns3="a79bd224-4819-40b2-aa9b-f8999d5b687f" targetNamespace="http://schemas.microsoft.com/office/2006/metadata/properties" ma:root="true" ma:fieldsID="38ce77c065e62e696f87ff4f396967ba" ns1:_="" ns2:_="" ns3:_="">
    <xsd:import namespace="25652375-5976-448a-91e2-83c2698bbafa"/>
    <xsd:import namespace="http://schemas.microsoft.com/sharepoint/v3"/>
    <xsd:import namespace="a79bd224-4819-40b2-aa9b-f8999d5b687f"/>
    <xsd:element name="properties">
      <xsd:complexType>
        <xsd:sequence>
          <xsd:element name="documentManagement">
            <xsd:complexType>
              <xsd:all>
                <xsd:element ref="ns1:Archived" minOccurs="0"/>
                <xsd:element ref="ns1:Types" minOccurs="0"/>
                <xsd:element ref="ns1:Memo_x0020_Types" minOccurs="0"/>
                <xsd:element ref="ns1:Document_x0020_Year" minOccurs="0"/>
                <xsd:element ref="ns3:rh2e" minOccurs="0"/>
                <xsd:element ref="ns2:RoutingRuleDescription" minOccurs="0"/>
                <xsd:element ref="ns1:SharedWithUsers" minOccurs="0"/>
                <xsd:element ref="ns1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652375-5976-448a-91e2-83c2698bbafa" elementFormDefault="qualified">
    <xsd:import namespace="http://schemas.microsoft.com/office/2006/documentManagement/types"/>
    <xsd:import namespace="http://schemas.microsoft.com/office/infopath/2007/PartnerControls"/>
    <xsd:element name="Archived" ma:index="0" nillable="true" ma:displayName="Archived" ma:default="0" ma:indexed="true" ma:internalName="Archived">
      <xsd:simpleType>
        <xsd:restriction base="dms:Boolean"/>
      </xsd:simpleType>
    </xsd:element>
    <xsd:element name="Types" ma:index="3" nillable="true" ma:displayName="Types" ma:format="Dropdown" ma:internalName="Types">
      <xsd:simpleType>
        <xsd:restriction base="dms:Choice">
          <xsd:enumeration value="None"/>
          <xsd:enumeration value="Document"/>
          <xsd:enumeration value="Memo"/>
          <xsd:enumeration value="Statement Of Consideration"/>
          <xsd:enumeration value="Did you Know"/>
          <xsd:enumeration value="Newsletter"/>
        </xsd:restriction>
      </xsd:simpleType>
    </xsd:element>
    <xsd:element name="Memo_x0020_Types" ma:index="4" nillable="true" ma:displayName="Memo Types" ma:format="Dropdown" ma:internalName="Memo_x0020_Types">
      <xsd:simpleType>
        <xsd:restriction base="dms:Choice">
          <xsd:enumeration value="None"/>
          <xsd:enumeration value="PCCT"/>
          <xsd:enumeration value="PPTL"/>
          <xsd:enumeration value="PPM"/>
          <xsd:enumeration value="PPIM"/>
          <xsd:enumeration value="CCT"/>
        </xsd:restriction>
      </xsd:simpleType>
    </xsd:element>
    <xsd:element name="Document_x0020_Year" ma:index="5" nillable="true" ma:displayName="Document Year" ma:format="Dropdown" ma:internalName="Document_x0020_Year">
      <xsd:simpleType>
        <xsd:restriction base="dms:Choice">
          <xsd:enumeration value="None"/>
          <xsd:enumeration value="2027"/>
          <xsd:enumeration value="2026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</xsd:restriction>
      </xsd:simpleType>
    </xsd:element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7" nillable="true" ma:displayName="Description" ma:hidden="true" ma:internalName="RoutingRuleDescripti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bd224-4819-40b2-aa9b-f8999d5b687f" elementFormDefault="qualified">
    <xsd:import namespace="http://schemas.microsoft.com/office/2006/documentManagement/types"/>
    <xsd:import namespace="http://schemas.microsoft.com/office/infopath/2007/PartnerControls"/>
    <xsd:element name="rh2e" ma:index="6" nillable="true" ma:displayName="Date and Time" ma:hidden="true" ma:internalName="rh2e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s xmlns="25652375-5976-448a-91e2-83c2698bbafa">Document</Types>
    <Archived xmlns="25652375-5976-448a-91e2-83c2698bbafa">false</Archived>
    <Memo_x0020_Types xmlns="25652375-5976-448a-91e2-83c2698bbafa">PPM</Memo_x0020_Types>
    <rh2e xmlns="a79bd224-4819-40b2-aa9b-f8999d5b687f" xsi:nil="true"/>
    <Document_x0020_Year xmlns="25652375-5976-448a-91e2-83c2698bbafa">2026</Document_x0020_Year>
    <RoutingRule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2AEE6BC-E4E0-4A16-A8A2-840A54C0874C}"/>
</file>

<file path=customXml/itemProps2.xml><?xml version="1.0" encoding="utf-8"?>
<ds:datastoreItem xmlns:ds="http://schemas.openxmlformats.org/officeDocument/2006/customXml" ds:itemID="{16351E18-4EB5-4461-9249-79CCCAFBB8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E0B6F2-96AA-4A78-914D-26EAA8F7B4E8}">
  <ds:schemaRefs>
    <ds:schemaRef ds:uri="http://schemas.microsoft.com/office/2006/metadata/properties"/>
    <ds:schemaRef ds:uri="http://schemas.microsoft.com/office/infopath/2007/PartnerControls"/>
    <ds:schemaRef ds:uri="15507769-3995-48d8-affd-58ad48948eca"/>
    <ds:schemaRef ds:uri="fc12167b-9057-42d4-a863-89b7423743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PROTECTION AND PERMANENCY MEMORANDUM, 26-06</vt:lpstr>
      <vt:lpstr/>
    </vt:vector>
  </TitlesOfParts>
  <Company>COT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 26-09 Clarification for SOP C8.1.2 </dc:title>
  <dc:subject/>
  <dc:creator>Mansfield, Kenneth F (Gov Office)</dc:creator>
  <cp:keywords/>
  <dc:description/>
  <cp:lastModifiedBy>Cubert, Julie M (CHFS DCBS DPP)</cp:lastModifiedBy>
  <cp:revision>2</cp:revision>
  <cp:lastPrinted>2026-06-30T19:53:00Z</cp:lastPrinted>
  <dcterms:created xsi:type="dcterms:W3CDTF">2026-10-12T18:02:00Z</dcterms:created>
  <dcterms:modified xsi:type="dcterms:W3CDTF">2026-10-12T18:02:00Z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0x010100EA66AF5937A0C14B910C22437136B414</vt:lpwstr>
  </property>
  <property fmtid="{D5CDD505-2E9C-101B-9397-08002B2CF9AE}" pid="3" name="Order">
    <vt:r8>14400</vt:r8>
  </property>
  <property fmtid="{D5CDD505-2E9C-101B-9397-08002B2CF9AE}" pid="4" name="MediaServiceImageTags">
    <vt:lpwstr/>
  </property>
  <property fmtid="{D5CDD505-2E9C-101B-9397-08002B2CF9AE}" pid="5" name="GrammarlyDocumentId">
    <vt:lpwstr>8e6f20a6-d1fb-491b-8ebe-2b1bd8717e3b</vt:lpwstr>
  </property>
</Properties>
</file>